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FF4F59" w:rsidRPr="00FF4F59" w:rsidTr="00FF4F59">
        <w:trPr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FF4F59" w:rsidRPr="00FF4F59" w:rsidRDefault="00FF4F59" w:rsidP="00C204B8">
            <w:pPr>
              <w:widowControl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  <w:tbl>
            <w:tblPr>
              <w:tblW w:w="41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11"/>
            </w:tblGrid>
            <w:tr w:rsidR="00FF4F59" w:rsidRPr="00FF4F59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F4F59" w:rsidRPr="00FF4F59" w:rsidRDefault="00FF4F59" w:rsidP="00FF4F59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18"/>
                    </w:rPr>
                  </w:pPr>
                </w:p>
              </w:tc>
            </w:tr>
          </w:tbl>
          <w:p w:rsidR="00FF4F59" w:rsidRPr="00FF4F59" w:rsidRDefault="00FF4F59" w:rsidP="00FF4F59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  <w:p w:rsidR="00FF4F59" w:rsidRPr="00FF4F59" w:rsidRDefault="00FF4F59" w:rsidP="00FF4F59">
            <w:pPr>
              <w:widowControl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  <w:p w:rsidR="00FF4F59" w:rsidRPr="00FF4F59" w:rsidRDefault="00FF4F59" w:rsidP="00FF4F5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FF4F59" w:rsidRPr="00FF4F59" w:rsidRDefault="00FF4F59" w:rsidP="00FF4F59">
      <w:pPr>
        <w:widowControl/>
        <w:jc w:val="left"/>
        <w:rPr>
          <w:rFonts w:ascii="Simsun" w:eastAsia="宋体" w:hAnsi="Simsun" w:cs="宋体" w:hint="eastAsia"/>
          <w:vanish/>
          <w:color w:val="000000"/>
          <w:kern w:val="0"/>
          <w:sz w:val="18"/>
          <w:szCs w:val="1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FF4F59" w:rsidRPr="00FF4F59" w:rsidTr="00FF4F59">
        <w:trPr>
          <w:tblCellSpacing w:w="0" w:type="dxa"/>
        </w:trPr>
        <w:tc>
          <w:tcPr>
            <w:tcW w:w="0" w:type="auto"/>
            <w:hideMark/>
          </w:tcPr>
          <w:tbl>
            <w:tblPr>
              <w:tblW w:w="41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11"/>
            </w:tblGrid>
            <w:tr w:rsidR="00FF4F59" w:rsidRPr="00FF4F59">
              <w:trPr>
                <w:trHeight w:val="5400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475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470"/>
                  </w:tblGrid>
                  <w:tr w:rsidR="00FF4F59" w:rsidRPr="00FF4F59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F4F59" w:rsidRPr="00FF4F59" w:rsidRDefault="00FF4F59" w:rsidP="00FF4F59">
                        <w:pPr>
                          <w:widowControl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18"/>
                            <w:szCs w:val="18"/>
                          </w:rPr>
                        </w:pPr>
                        <w:r w:rsidRPr="00FF4F59">
                          <w:rPr>
                            <w:rFonts w:ascii="宋体" w:eastAsia="宋体" w:hAnsi="宋体" w:cs="宋体"/>
                            <w:kern w:val="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FF4F59" w:rsidRPr="00FF4F59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C204B8" w:rsidRDefault="00FF4F59" w:rsidP="00C204B8">
                        <w:pPr>
                          <w:widowControl/>
                          <w:spacing w:line="520" w:lineRule="atLeast"/>
                          <w:jc w:val="center"/>
                          <w:rPr>
                            <w:rFonts w:ascii="方正小标宋简体" w:eastAsia="方正小标宋简体" w:hAnsi="宋体" w:cs="宋体" w:hint="eastAsia"/>
                            <w:b/>
                            <w:bCs/>
                            <w:kern w:val="0"/>
                            <w:sz w:val="44"/>
                          </w:rPr>
                        </w:pPr>
                        <w:r w:rsidRPr="00FF4F59">
                          <w:rPr>
                            <w:rFonts w:ascii="方正小标宋简体" w:eastAsia="方正小标宋简体" w:hAnsi="宋体" w:cs="宋体" w:hint="eastAsia"/>
                            <w:b/>
                            <w:bCs/>
                            <w:kern w:val="0"/>
                            <w:sz w:val="44"/>
                          </w:rPr>
                          <w:t>华侨大学本专科学生奖学金</w:t>
                        </w:r>
                        <w:r w:rsidR="00C204B8">
                          <w:rPr>
                            <w:rFonts w:ascii="方正小标宋简体" w:eastAsia="方正小标宋简体" w:hAnsi="宋体" w:cs="宋体" w:hint="eastAsia"/>
                            <w:b/>
                            <w:bCs/>
                            <w:kern w:val="0"/>
                            <w:sz w:val="44"/>
                          </w:rPr>
                          <w:t xml:space="preserve">    </w:t>
                        </w:r>
                        <w:r w:rsidRPr="00FF4F59">
                          <w:rPr>
                            <w:rFonts w:ascii="方正小标宋简体" w:eastAsia="方正小标宋简体" w:hAnsi="宋体" w:cs="宋体" w:hint="eastAsia"/>
                            <w:b/>
                            <w:bCs/>
                            <w:kern w:val="0"/>
                            <w:sz w:val="44"/>
                          </w:rPr>
                          <w:t>实施办法</w:t>
                        </w:r>
                      </w:p>
                      <w:p w:rsidR="00C204B8" w:rsidRPr="00C204B8" w:rsidRDefault="00C204B8" w:rsidP="00C204B8">
                        <w:pPr>
                          <w:widowControl/>
                          <w:spacing w:line="520" w:lineRule="atLeast"/>
                          <w:ind w:firstLineChars="867" w:firstLine="2081"/>
                          <w:rPr>
                            <w:rFonts w:ascii="方正小标宋简体" w:eastAsia="方正小标宋简体" w:hAnsi="宋体" w:cs="宋体"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 w:rsidRPr="00C204B8">
                          <w:rPr>
                            <w:rFonts w:ascii="方正小标宋简体" w:eastAsia="方正小标宋简体" w:hAnsi="宋体" w:cs="宋体" w:hint="eastAsia"/>
                            <w:bCs/>
                            <w:kern w:val="0"/>
                            <w:sz w:val="24"/>
                            <w:szCs w:val="24"/>
                          </w:rPr>
                          <w:t>（2010年8月印发）</w:t>
                        </w:r>
                      </w:p>
                      <w:p w:rsidR="00FF4F59" w:rsidRPr="00FF4F59" w:rsidRDefault="00FF4F59" w:rsidP="00C204B8">
                        <w:pPr>
                          <w:widowControl/>
                          <w:spacing w:line="520" w:lineRule="atLeast"/>
                          <w:ind w:firstLineChars="700" w:firstLine="2249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第一章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 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总则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第一条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为鼓励我校本专科学生勤奋学习、奋发向上，提高综合素质，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根据教育部、财政部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《普通高等学校本专科学生实行奖学金制度的办法》等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有关文件精神和社会捐赠奖学金的相关协议，结合学校实际，制定本办法。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smallCaps/>
                            <w:kern w:val="0"/>
                            <w:sz w:val="32"/>
                          </w:rPr>
                          <w:t>第二条</w:t>
                        </w:r>
                        <w:r w:rsidRPr="00FF4F59">
                          <w:rPr>
                            <w:rFonts w:ascii="宋体" w:eastAsia="宋体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本办法适用于在我校正式注册的全日制本专科学生。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smallCaps/>
                            <w:kern w:val="0"/>
                            <w:sz w:val="32"/>
                          </w:rPr>
                          <w:t>第三条</w:t>
                        </w:r>
                        <w:r w:rsidRPr="00FF4F59">
                          <w:rPr>
                            <w:rFonts w:ascii="宋体" w:eastAsia="宋体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本办法所指奖学金包括国家级奖学金、校级奖学金、学院级奖学金和社会捐赠奖学金四大类。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smallCaps/>
                            <w:kern w:val="0"/>
                            <w:sz w:val="32"/>
                          </w:rPr>
                          <w:t>第四条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各项奖学金的申请和评定遵循公开、公平、公正的原则。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第二章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 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奖学金的种类及评选条件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第五条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国家级奖学金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（一）国家奖学金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评选按照《华侨大学国家奖学金、励志奖学金、助学金实施细则（试行）》执行。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lastRenderedPageBreak/>
                          <w:t>（二）国家励志奖学金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评选按照《华侨大学国家奖学金、励志奖学金、助学金实施细则（试行）》执行。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第六条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校级奖学金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（一）华侨大学奖学金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1.评审条件：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（1）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自觉遵守《高等学校学生行为准则》和学校各项规章制度；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（2）积极参加集体活动、社会实践活动和社会服务；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（3）学年学习成绩排名在班级前25%，且学年综合素质测评成绩排名在班级前30%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（境外生学年学习成绩排名在班级前35%，且学年综合素质测评成绩排名在班级前40%）；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（4）学年各门课程无补考或重修；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（5）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《大学生体质健康标准》成绩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合格及以上；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（6）社区表现累积分不在本楼栋后30%，或考评结果虽居楼栋后30%，但综合考评成绩不低于98分且无违规违纪行为；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（7）当学年未受违纪处分。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2.奖励等级、金额及名额：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lastRenderedPageBreak/>
                          <w:t>华侨大学奖学金分为两个等级：一等奖学金2000元/人，二等奖学金1500元/人；获奖面控制在全校学生（不含新生）的5%左右。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（二）华侨大学单项奖学金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评选按照《华侨大学单项奖学金暂行规定》执行。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第七条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学院级奖学金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1.学院级奖学金设三个等级：一等奖800元/人，二等奖600元/人，三等奖400元/人。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2.评选条件：由各学院根据学院实际制定本学院奖学金评选办法，报学生处同意后执行。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3.学院级奖学金总名额控制在全院学生（不含新生）的25%左右。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第八条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社会捐赠奖学金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社会捐赠奖学金指由校友、企事业单位及社会各界人士在学校设立的奖学金。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0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社会捐赠类奖学金分为校级和学院级两类。面向学院设立的社会奖学金为院级奖学金；面向全校设立的社会奖学金为校级奖学金。评选办法、名额及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奖励金额根据相关社会捐赠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奖学金协议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  <w:szCs w:val="32"/>
                          </w:rPr>
                          <w:t>设定。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第三章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 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奖学金的申请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lastRenderedPageBreak/>
                          <w:t>第九条</w:t>
                        </w:r>
                        <w:r w:rsidRPr="00FF4F59">
                          <w:rPr>
                            <w:rFonts w:ascii="宋体" w:eastAsia="宋体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学校于每年10月份陆续开展各类奖学金的评定工作。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宋体" w:eastAsia="宋体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符合条件的本专科学生均可向所在学院提出奖学金申请。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第十一条</w:t>
                        </w:r>
                        <w:r w:rsidRPr="00FF4F59">
                          <w:rPr>
                            <w:rFonts w:ascii="宋体" w:eastAsia="宋体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各类奖学金原则上不可兼得；奖学金与助学金可兼得；奖学金与各类荣誉称号可兼得。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第四章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 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奖学金的评选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第十二条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学校成立学生奖学金评审委员会，负责奖学金的评审。评审委员会主任由主管学生工作的校领导担任，委员由学生处、教务处、各学院主管学生工作的院领导等担任。评审委员会下设办公室及评审小组，办公室设在学生处，评审小组设在各学院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第十三条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各学院成立学生奖学金评审小组，按照民主评选的程序，具体组织实施本学院奖学金评审工作。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第十四条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学生申请后，经学院评审小组初审，初审结果公示无异议后上报学生处，学生处复审结果公示无异议后报评审委员会，评审委员会终审并确定名单。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第十五条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对奖学金初评结果有异议者，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lastRenderedPageBreak/>
                          <w:t>可在学院初评结果公示之日起3个工作日内，向学院评审小组提出书面异议，评审小组应在接受异议后3个工作日内做出答复。如对学院评审小组答复仍有异议，可在评审小组答复后5个工作日内向学生处提出书面申诉。学生处接受申诉后5个工作日内进行调查，并对有关材料进行审核后提出处理意见，提请校评审委员会审定。评审委员会对申诉的处理意见为最终处理意见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第五章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 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奖学金的发放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第十六条</w:t>
                        </w:r>
                        <w:r w:rsidRPr="00FF4F59">
                          <w:rPr>
                            <w:rFonts w:ascii="宋体" w:eastAsia="宋体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学校为奖学金获得者颁发奖学金和获奖证书。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第十七条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学院为获奖学生造奖学金发放表并送学生处审核。学生处审核后由财务处直接划入学生的银行账户。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第十八条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获奖学生如欠缴学杂费，所获奖学金原则上应首先用于偿还所欠费用。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center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第六章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 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附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  </w:t>
                        </w:r>
                        <w:r w:rsidRPr="00FF4F59">
                          <w:rPr>
                            <w:rFonts w:ascii="黑体" w:eastAsia="黑体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则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第十九条</w:t>
                        </w:r>
                        <w:r w:rsidRPr="00FF4F59">
                          <w:rPr>
                            <w:rFonts w:ascii="宋体" w:eastAsia="宋体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本办法由学生处负责解释。</w:t>
                        </w:r>
                      </w:p>
                      <w:p w:rsidR="00FF4F59" w:rsidRPr="00FF4F59" w:rsidRDefault="00FF4F59" w:rsidP="00FF4F59">
                        <w:pPr>
                          <w:widowControl/>
                          <w:spacing w:line="520" w:lineRule="atLeast"/>
                          <w:ind w:firstLine="643"/>
                          <w:jc w:val="left"/>
                          <w:rPr>
                            <w:rFonts w:ascii="宋体" w:eastAsia="宋体" w:hAnsi="宋体" w:cs="宋体"/>
                            <w:kern w:val="0"/>
                            <w:szCs w:val="21"/>
                          </w:rPr>
                        </w:pPr>
                        <w:r w:rsidRPr="00FF4F59">
                          <w:rPr>
                            <w:rFonts w:ascii="仿宋_GB2312" w:eastAsia="仿宋_GB2312" w:hAnsi="宋体" w:cs="宋体" w:hint="eastAsia"/>
                            <w:b/>
                            <w:bCs/>
                            <w:kern w:val="0"/>
                            <w:sz w:val="32"/>
                          </w:rPr>
                          <w:t>第二十条</w:t>
                        </w:r>
                        <w:r w:rsidRPr="00FF4F59">
                          <w:rPr>
                            <w:rFonts w:ascii="宋体" w:eastAsia="宋体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</w:rPr>
                          <w:t> </w:t>
                        </w:r>
                        <w:r w:rsidRPr="00FF4F59">
                          <w:rPr>
                            <w:rFonts w:ascii="仿宋_GB2312" w:eastAsia="仿宋_GB2312" w:hAnsi="宋体" w:cs="宋体" w:hint="eastAsia"/>
                            <w:smallCaps/>
                            <w:kern w:val="0"/>
                            <w:sz w:val="32"/>
                            <w:szCs w:val="32"/>
                          </w:rPr>
                          <w:t>本办法自2011年1月起施行，原奖学金相关评审办法同时废止。</w:t>
                        </w:r>
                      </w:p>
                    </w:tc>
                  </w:tr>
                </w:tbl>
                <w:p w:rsidR="00FF4F59" w:rsidRPr="00FF4F59" w:rsidRDefault="00FF4F59" w:rsidP="00FF4F59">
                  <w:pPr>
                    <w:widowControl/>
                    <w:spacing w:line="360" w:lineRule="atLeast"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</w:tr>
          </w:tbl>
          <w:p w:rsidR="00FF4F59" w:rsidRPr="00FF4F59" w:rsidRDefault="00FF4F59" w:rsidP="00FF4F5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272265" w:rsidRPr="00FF4F59" w:rsidRDefault="00272265"/>
    <w:sectPr w:rsidR="00272265" w:rsidRPr="00FF4F59" w:rsidSect="00272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04C" w:rsidRDefault="009E704C" w:rsidP="00C204B8">
      <w:r>
        <w:separator/>
      </w:r>
    </w:p>
  </w:endnote>
  <w:endnote w:type="continuationSeparator" w:id="1">
    <w:p w:rsidR="009E704C" w:rsidRDefault="009E704C" w:rsidP="00C20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04C" w:rsidRDefault="009E704C" w:rsidP="00C204B8">
      <w:r>
        <w:separator/>
      </w:r>
    </w:p>
  </w:footnote>
  <w:footnote w:type="continuationSeparator" w:id="1">
    <w:p w:rsidR="009E704C" w:rsidRDefault="009E704C" w:rsidP="00C204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4F59"/>
    <w:rsid w:val="00272265"/>
    <w:rsid w:val="00317654"/>
    <w:rsid w:val="009E704C"/>
    <w:rsid w:val="00C204B8"/>
    <w:rsid w:val="00FF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2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style2">
    <w:name w:val="style2"/>
    <w:basedOn w:val="a0"/>
    <w:rsid w:val="00FF4F59"/>
  </w:style>
  <w:style w:type="character" w:styleId="a3">
    <w:name w:val="Strong"/>
    <w:basedOn w:val="a0"/>
    <w:uiPriority w:val="22"/>
    <w:qFormat/>
    <w:rsid w:val="00FF4F59"/>
    <w:rPr>
      <w:b/>
      <w:bCs/>
    </w:rPr>
  </w:style>
  <w:style w:type="paragraph" w:styleId="a4">
    <w:name w:val="Body Text Indent"/>
    <w:basedOn w:val="a"/>
    <w:link w:val="Char"/>
    <w:uiPriority w:val="99"/>
    <w:semiHidden/>
    <w:unhideWhenUsed/>
    <w:rsid w:val="00FF4F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正文文本缩进 Char"/>
    <w:basedOn w:val="a0"/>
    <w:link w:val="a4"/>
    <w:uiPriority w:val="99"/>
    <w:semiHidden/>
    <w:rsid w:val="00FF4F59"/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FF4F59"/>
  </w:style>
  <w:style w:type="paragraph" w:styleId="a5">
    <w:name w:val="Normal Indent"/>
    <w:basedOn w:val="a"/>
    <w:uiPriority w:val="99"/>
    <w:unhideWhenUsed/>
    <w:rsid w:val="00FF4F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FF4F59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F4F59"/>
    <w:rPr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C20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C204B8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C20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C204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266</Words>
  <Characters>1522</Characters>
  <Application>Microsoft Office Word</Application>
  <DocSecurity>0</DocSecurity>
  <Lines>12</Lines>
  <Paragraphs>3</Paragraphs>
  <ScaleCrop>false</ScaleCrop>
  <Company>微软中国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柯晓蕾</dc:creator>
  <cp:keywords/>
  <dc:description/>
  <cp:lastModifiedBy>柯晓蕾</cp:lastModifiedBy>
  <cp:revision>2</cp:revision>
  <dcterms:created xsi:type="dcterms:W3CDTF">2013-10-10T12:48:00Z</dcterms:created>
  <dcterms:modified xsi:type="dcterms:W3CDTF">2013-10-10T13:17:00Z</dcterms:modified>
</cp:coreProperties>
</file>